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;Times New Roman" w:hAnsi="Liberation Serif;Times New Roman" w:cs="Liberation Serif;Times New Roman"/>
          <w:lang w:val="ru-RU" w:eastAsia="ru-RU"/>
        </w:rPr>
      </w:pPr>
      <w:r>
        <w:rPr/>
        <w:drawing>
          <wp:inline distT="0" distB="0" distL="0" distR="0">
            <wp:extent cx="502920" cy="87439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87" t="-452" r="-787" b="-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 xml:space="preserve">УПРАВЛЕНИЕ ОБРАЗОВАНИЯ 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>АДМИНИСТРАЦИИ АЧИТСКОГО МУНИЦИПАЛЬНОГО ОКРУГА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36"/>
          <w:szCs w:val="36"/>
        </w:rPr>
      </w:pPr>
      <w:r>
        <w:rPr>
          <w:rFonts w:cs="Liberation Serif;Times New Roman" w:ascii="Liberation Serif;Times New Roman" w:hAnsi="Liberation Serif;Times New Roman"/>
          <w:b/>
          <w:sz w:val="36"/>
          <w:szCs w:val="36"/>
        </w:rPr>
        <w:t>ПРИКАЗ</w:t>
      </w:r>
    </w:p>
    <w:p>
      <w:pPr>
        <w:pStyle w:val="Normal"/>
        <w:shd w:val="clear" w:fill="FFFFFF"/>
        <w:tabs>
          <w:tab w:val="clear" w:pos="708"/>
          <w:tab w:val="left" w:pos="0" w:leader="none"/>
          <w:tab w:val="left" w:pos="3240" w:leader="none"/>
        </w:tabs>
        <w:ind w:right="5982"/>
        <w:rPr>
          <w:rFonts w:ascii="Liberation Serif;Times New Roman" w:hAnsi="Liberation Serif;Times New Roman" w:cs="Liberation Serif;Times New Roman"/>
          <w:b/>
          <w:sz w:val="28"/>
          <w:szCs w:val="40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40"/>
        </w:rPr>
      </w:r>
    </w:p>
    <w:p>
      <w:pPr>
        <w:pStyle w:val="Normal"/>
        <w:spacing w:before="0" w:after="0"/>
        <w:contextualSpacing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20 августа 2025 года № 322</w:t>
      </w:r>
    </w:p>
    <w:p>
      <w:pPr>
        <w:pStyle w:val="Normal"/>
        <w:spacing w:before="0" w:after="0"/>
        <w:contextualSpacing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пгт. Ачит</w:t>
      </w:r>
    </w:p>
    <w:p>
      <w:pPr>
        <w:pStyle w:val="Normal"/>
        <w:spacing w:before="0" w:after="0"/>
        <w:contextualSpacing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Style w:val="211pt"/>
          <w:rFonts w:eastAsia="Calibri"/>
          <w:i/>
          <w:sz w:val="24"/>
          <w:szCs w:val="24"/>
        </w:rPr>
        <w:t xml:space="preserve">О реализации мер по улучшению санитарно-эпидемиологической обстановки и выполнению требований санитарного законодательства по профилактике менингококковой инфекции </w:t>
      </w:r>
    </w:p>
    <w:p>
      <w:pPr>
        <w:pStyle w:val="Normal"/>
        <w:spacing w:before="0" w:after="0"/>
        <w:contextualSpacing/>
        <w:jc w:val="center"/>
        <w:rPr>
          <w:rFonts w:ascii="Liberation Serif" w:hAnsi="Liberation Serif"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2"/>
        <w:tabs>
          <w:tab w:val="clear" w:pos="708"/>
          <w:tab w:val="left" w:pos="851" w:leader="none"/>
          <w:tab w:val="left" w:pos="2366" w:leader="none"/>
        </w:tabs>
        <w:spacing w:lineRule="auto" w:line="276" w:before="0" w:after="0"/>
        <w:ind w:firstLine="80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В целях обеспечения эпидемиологического благополучия по менингококковой инфекции на территории Ачитского МО на основании СаНПиН 3.3686-21 «Санитарно-эпидемиологические требования по профилактике инфекционных болезней», приказа Министерства здравоохранения Российской Федерации от 06.12.2021 года № 1122н «Об утверждении национального календаря  профилактических прививок, календаря профилактических прививок по эпидемиологическим показаниям и порядка проведения профилактических прививок», Приказ Министерства здравоохранения Российской Федерации от 17.09.2021 года № 2208-п «Об утверждении регионального календаря профилактических прививок Свердловской области», Федеральный закон от 30.03.1999 года № 52 «О санитарно-эпидемиологическом благополучии населения», МУК 4.2.4067-24 «Лабораторная диагностика менингококковой инфекции и гнойных бактериальных менингитов» </w:t>
      </w:r>
    </w:p>
    <w:p>
      <w:pPr>
        <w:pStyle w:val="2"/>
        <w:shd w:val="clear" w:fill="auto"/>
        <w:spacing w:lineRule="auto" w:line="276" w:before="0" w:after="0"/>
        <w:ind w:hanging="0"/>
        <w:contextualSpacing/>
        <w:jc w:val="left"/>
        <w:rPr>
          <w:rFonts w:ascii="Liberation Serif" w:hAnsi="Liberation Serif"/>
          <w:sz w:val="24"/>
          <w:szCs w:val="24"/>
        </w:rPr>
      </w:pPr>
      <w:r>
        <w:rPr>
          <w:b/>
          <w:sz w:val="24"/>
          <w:szCs w:val="24"/>
        </w:rPr>
        <w:t>ПРИКАЗЫВАЮ:</w:t>
      </w:r>
    </w:p>
    <w:p>
      <w:pPr>
        <w:pStyle w:val="2"/>
        <w:numPr>
          <w:ilvl w:val="0"/>
          <w:numId w:val="1"/>
        </w:numPr>
        <w:shd w:val="clear" w:fill="auto"/>
        <w:tabs>
          <w:tab w:val="clear" w:pos="708"/>
        </w:tabs>
        <w:spacing w:lineRule="auto" w:line="276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1. Руководителям образовательных организаций проконтролировать проведение медицинского наблюдения за лицами, общавшимися с больным (п.3022);</w:t>
      </w:r>
    </w:p>
    <w:p>
      <w:pPr>
        <w:pStyle w:val="2"/>
        <w:numPr>
          <w:ilvl w:val="0"/>
          <w:numId w:val="1"/>
        </w:numPr>
        <w:shd w:val="clear" w:fill="auto"/>
        <w:tabs>
          <w:tab w:val="clear" w:pos="708"/>
        </w:tabs>
        <w:spacing w:lineRule="auto" w:line="276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1.1 Организовать проведение влажной уборки помещений в которых находятся лица из числа контактных с больным (п. 3022);</w:t>
      </w:r>
    </w:p>
    <w:p>
      <w:pPr>
        <w:pStyle w:val="2"/>
        <w:numPr>
          <w:ilvl w:val="0"/>
          <w:numId w:val="1"/>
        </w:numPr>
        <w:shd w:val="clear" w:fill="auto"/>
        <w:tabs>
          <w:tab w:val="clear" w:pos="708"/>
        </w:tabs>
        <w:spacing w:lineRule="auto" w:line="276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1.2 Обеспечить проведение гигиенического воспитания населения по профилактике менингококковой инфекции, включающее в себя: представление населению информации о менингококковой инфекции, основных симптомах заболевания и мерах профилактики с использованием средств массовой информации, листовок, плакатов, бюллетеней, проведение индивидуальной беседы. </w:t>
      </w:r>
      <w:r>
        <w:rPr>
          <w:sz w:val="24"/>
          <w:szCs w:val="24"/>
        </w:rPr>
        <w:t>(приложение)</w:t>
      </w:r>
    </w:p>
    <w:p>
      <w:pPr>
        <w:pStyle w:val="2"/>
        <w:numPr>
          <w:ilvl w:val="0"/>
          <w:numId w:val="1"/>
        </w:numPr>
        <w:shd w:val="clear" w:fill="auto"/>
        <w:tabs>
          <w:tab w:val="clear" w:pos="708"/>
        </w:tabs>
        <w:spacing w:lineRule="auto" w:line="276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2. Контроль за исполнением настоящего приказа оставляю за собой.</w:t>
      </w:r>
    </w:p>
    <w:p>
      <w:pPr>
        <w:pStyle w:val="Normal"/>
        <w:spacing w:before="0" w:after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contextualSpacing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contextualSpacing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2"/>
        <w:shd w:val="clear" w:fill="auto"/>
        <w:spacing w:lineRule="exact" w:line="322" w:before="0" w:after="0"/>
        <w:ind w:hanging="0" w:right="4400"/>
        <w:contextualSpacing/>
        <w:jc w:val="left"/>
        <w:rPr>
          <w:rFonts w:ascii="Liberation Serif" w:hAnsi="Liberation Serif"/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И.о. начальника Управления </w:t>
      </w:r>
    </w:p>
    <w:p>
      <w:pPr>
        <w:pStyle w:val="2"/>
        <w:shd w:val="clear" w:fill="auto"/>
        <w:spacing w:lineRule="exact" w:line="322" w:before="0" w:after="0"/>
        <w:ind w:hanging="0" w:right="4400"/>
        <w:contextualSpacing/>
        <w:jc w:val="left"/>
        <w:rPr>
          <w:rFonts w:ascii="Liberation Serif" w:hAnsi="Liberation Serif"/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образования Администрации</w:t>
      </w:r>
    </w:p>
    <w:p>
      <w:pPr>
        <w:pStyle w:val="2"/>
        <w:shd w:val="clear" w:fill="auto"/>
        <w:spacing w:lineRule="exact" w:line="322" w:before="0" w:after="0"/>
        <w:ind w:hanging="0"/>
        <w:contextualSpacing/>
        <w:jc w:val="left"/>
        <w:rPr>
          <w:rFonts w:ascii="Liberation Serif" w:hAnsi="Liberation Serif"/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Ачитского муниципального округа</w:t>
        <w:tab/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ab/>
        <w:t xml:space="preserve">                   </w:t>
        <w:tab/>
        <w:tab/>
        <w:tab/>
        <w:t>О.Н. Цыреньщикова</w:t>
      </w:r>
    </w:p>
    <w:p>
      <w:pPr>
        <w:pStyle w:val="Normal"/>
        <w:spacing w:before="0" w:after="160"/>
        <w:rPr>
          <w:rFonts w:ascii="Liberation Serif" w:hAnsi="Liberation Serif"/>
          <w:sz w:val="25"/>
          <w:szCs w:val="25"/>
        </w:rPr>
      </w:pPr>
      <w:r>
        <w:rPr>
          <w:sz w:val="25"/>
          <w:szCs w:val="25"/>
        </w:rPr>
      </w:r>
    </w:p>
    <w:sectPr>
      <w:type w:val="nextPage"/>
      <w:pgSz w:w="11906" w:h="16838"/>
      <w:pgMar w:left="1418" w:right="567" w:gutter="0" w:header="0" w:top="1134" w:footer="0" w:bottom="568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Tahoma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Liberation Serif" w:hAnsi="Liberation Serif" w:eastAsia="Calibri" w:cs="Tahoma"/>
      <w:color w:val="auto"/>
      <w:kern w:val="0"/>
      <w:sz w:val="28"/>
      <w:szCs w:val="22"/>
      <w:lang w:val="ru-RU" w:eastAsia="en-US" w:bidi="ar-SA"/>
    </w:rPr>
  </w:style>
  <w:style w:type="paragraph" w:styleId="Heading4">
    <w:name w:val="Heading 4"/>
    <w:basedOn w:val="Style15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>
    <w:name w:val="Default Paragraph Font"/>
    <w:qFormat/>
    <w:rPr/>
  </w:style>
  <w:style w:type="character" w:styleId="Style13">
    <w:name w:val="Основной текст_"/>
    <w:basedOn w:val="DefaultParagraphFont"/>
    <w:link w:val="11"/>
    <w:qFormat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Style14">
    <w:name w:val="Основной текст Знак"/>
    <w:qFormat/>
    <w:rPr>
      <w:rFonts w:ascii="Times New Roman" w:hAnsi="Times New Roman" w:cs="Times New Roman"/>
      <w:sz w:val="26"/>
      <w:szCs w:val="26"/>
      <w:shd w:fill="FFFFFF" w:val="clear"/>
    </w:rPr>
  </w:style>
  <w:style w:type="character" w:styleId="1">
    <w:name w:val="Основной текст Знак1"/>
    <w:basedOn w:val="DefaultParagraphFont"/>
    <w:qFormat/>
    <w:rPr/>
  </w:style>
  <w:style w:type="character" w:styleId="211pt">
    <w:name w:val="Основной текст (2) + 11 pt;Не полужирный"/>
    <w:basedOn w:val="DefaultParagraphFont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pPr>
      <w:widowControl w:val="false"/>
      <w:shd w:val="clear" w:fill="FFFFFF"/>
      <w:spacing w:lineRule="exact" w:line="306" w:before="420" w:after="0"/>
      <w:jc w:val="both"/>
    </w:pPr>
    <w:rPr>
      <w:rFonts w:ascii="Times New Roman" w:hAnsi="Times New Roman" w:cs="Times New Roman"/>
      <w:sz w:val="26"/>
      <w:szCs w:val="26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11">
    <w:name w:val="Основной текст1"/>
    <w:basedOn w:val="Normal"/>
    <w:link w:val="Style13"/>
    <w:qFormat/>
    <w:pPr>
      <w:widowControl w:val="false"/>
      <w:shd w:val="clear" w:fill="FFFFFF"/>
      <w:spacing w:lineRule="auto" w:line="252" w:before="0" w:after="0"/>
      <w:ind w:firstLine="400"/>
    </w:pPr>
    <w:rPr>
      <w:rFonts w:ascii="Times New Roman" w:hAnsi="Times New Roman" w:eastAsia="Times New Roman" w:cs="Times New Roman"/>
      <w:sz w:val="26"/>
      <w:szCs w:val="26"/>
    </w:rPr>
  </w:style>
  <w:style w:type="paragraph" w:styleId="2">
    <w:name w:val="Основной текст (2)"/>
    <w:basedOn w:val="Normal"/>
    <w:qFormat/>
    <w:pPr>
      <w:widowControl w:val="false"/>
      <w:shd w:val="clear" w:fill="FFFFFF"/>
      <w:spacing w:lineRule="exact" w:line="274"/>
      <w:ind w:hanging="300"/>
      <w:jc w:val="center"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Application>LibreOffice/24.2.2.2$Windows_X86_64 LibreOffice_project/d56cc158d8a96260b836f100ef4b4ef25d6f1a01</Application>
  <AppVersion>15.0000</AppVersion>
  <Pages>1</Pages>
  <Words>207</Words>
  <Characters>1738</Characters>
  <CharactersWithSpaces>1959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2023-08-24T07:47:00Z</dcterms:created>
  <dc:creator>User</dc:creator>
  <dc:description/>
  <dc:language>ru-RU</dc:language>
  <cp:lastModifiedBy/>
  <cp:lastPrinted>2025-08-22T11:16:47Z</cp:lastPrinted>
  <dcterms:modified xsi:type="dcterms:W3CDTF">2025-08-22T14:48:09Z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